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54"/>
      </w:tblGrid>
      <w:tr w:rsidR="00D7507A" w:rsidTr="008F7717">
        <w:trPr>
          <w:trHeight w:val="14642"/>
        </w:trPr>
        <w:tc>
          <w:tcPr>
            <w:tcW w:w="9354" w:type="dxa"/>
          </w:tcPr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D7507A" w:rsidRDefault="00756446" w:rsidP="0075644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            Утверждаю</w:t>
            </w:r>
          </w:p>
          <w:p w:rsidR="00756446" w:rsidRDefault="00756446" w:rsidP="00756446">
            <w:pPr>
              <w:pStyle w:val="ConsNonformat"/>
              <w:widowControl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Председатель профсоюза РГУ и ОО</w:t>
            </w:r>
          </w:p>
          <w:p w:rsidR="00756446" w:rsidRDefault="00756446" w:rsidP="00756446">
            <w:pPr>
              <w:pStyle w:val="ConsNonformat"/>
              <w:widowControl/>
              <w:jc w:val="right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Мадиев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Р.З. _____________________</w:t>
            </w:r>
          </w:p>
          <w:p w:rsidR="00756446" w:rsidRDefault="00756446" w:rsidP="00756446">
            <w:pPr>
              <w:pStyle w:val="ConsNonformat"/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</w:t>
            </w:r>
          </w:p>
          <w:p w:rsidR="00756446" w:rsidRPr="00756446" w:rsidRDefault="00756446" w:rsidP="00756446">
            <w:pPr>
              <w:pStyle w:val="ConsNonformat"/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«____» _____________ 2012 г.</w:t>
            </w: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7507A" w:rsidRP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ИНСТРУКЦИЯ №</w:t>
            </w:r>
            <w:r w:rsidRPr="00D7507A">
              <w:rPr>
                <w:rFonts w:ascii="Times New Roman" w:hAnsi="Times New Roman"/>
                <w:b/>
                <w:sz w:val="28"/>
              </w:rPr>
              <w:t xml:space="preserve">  6</w:t>
            </w: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Правила оказания первой доврачебной </w:t>
            </w: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помощи пострадавшим</w:t>
            </w: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rPr>
                <w:rFonts w:ascii="Times New Roman" w:hAnsi="Times New Roman"/>
                <w:b/>
                <w:sz w:val="24"/>
              </w:rPr>
            </w:pPr>
          </w:p>
          <w:p w:rsidR="00D7507A" w:rsidRDefault="00D7507A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507A" w:rsidRDefault="00756446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Чеченская Республиканская организация профсоюза</w:t>
            </w:r>
          </w:p>
          <w:p w:rsidR="00756446" w:rsidRDefault="00756446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работников государственных учреждений 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общественного</w:t>
            </w:r>
            <w:proofErr w:type="gramEnd"/>
          </w:p>
          <w:p w:rsidR="00756446" w:rsidRDefault="00756446" w:rsidP="008F771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обслуживания Российской Федерации</w:t>
            </w:r>
          </w:p>
        </w:tc>
      </w:tr>
    </w:tbl>
    <w:p w:rsidR="00D7507A" w:rsidRDefault="00D7507A" w:rsidP="00D7507A">
      <w:pPr>
        <w:pStyle w:val="1"/>
        <w:numPr>
          <w:ilvl w:val="0"/>
          <w:numId w:val="1"/>
        </w:numPr>
        <w:ind w:left="896" w:hanging="3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Общие положения</w:t>
      </w:r>
    </w:p>
    <w:p w:rsidR="00D7507A" w:rsidRDefault="00D7507A" w:rsidP="00D7507A">
      <w:pPr>
        <w:numPr>
          <w:ilvl w:val="1"/>
          <w:numId w:val="1"/>
        </w:numPr>
        <w:adjustRightInd w:val="0"/>
        <w:jc w:val="both"/>
        <w:rPr>
          <w:sz w:val="24"/>
        </w:rPr>
      </w:pPr>
      <w:r>
        <w:rPr>
          <w:sz w:val="24"/>
        </w:rPr>
        <w:t>Каждый работник мэрии городского округа Тольятти должен знать и уметь оказывать первую доврачебную помощь пострадавшему при несчастном случае.</w:t>
      </w:r>
    </w:p>
    <w:p w:rsidR="00D7507A" w:rsidRDefault="00D7507A" w:rsidP="00D7507A">
      <w:pPr>
        <w:numPr>
          <w:ilvl w:val="1"/>
          <w:numId w:val="1"/>
        </w:numPr>
        <w:adjustRightInd w:val="0"/>
        <w:jc w:val="both"/>
        <w:rPr>
          <w:sz w:val="24"/>
        </w:rPr>
      </w:pPr>
      <w:r>
        <w:rPr>
          <w:sz w:val="24"/>
        </w:rPr>
        <w:t xml:space="preserve">Первая доврачебная помощь представляет собой простейшие мероприятия, необходимые для сохранения здоровья и спасения жизни человека, перенесшего внезапное заболевание или травму. </w:t>
      </w:r>
    </w:p>
    <w:p w:rsidR="00D7507A" w:rsidRDefault="00D7507A" w:rsidP="00D7507A">
      <w:pPr>
        <w:numPr>
          <w:ilvl w:val="1"/>
          <w:numId w:val="1"/>
        </w:numPr>
        <w:adjustRightInd w:val="0"/>
        <w:jc w:val="both"/>
        <w:rPr>
          <w:sz w:val="24"/>
        </w:rPr>
      </w:pPr>
      <w:r>
        <w:rPr>
          <w:sz w:val="24"/>
        </w:rPr>
        <w:t>Сущность первой медицинской помощи заключается в прекращении воздействия травмирующих факторов, проведении простейших медицинских мероприятий и в обеспечении скорейшей транспортировки пострадавшего в лечебное учреждение.</w:t>
      </w:r>
    </w:p>
    <w:p w:rsidR="00D7507A" w:rsidRDefault="00D7507A" w:rsidP="00D7507A">
      <w:pPr>
        <w:numPr>
          <w:ilvl w:val="1"/>
          <w:numId w:val="1"/>
        </w:numPr>
        <w:adjustRightInd w:val="0"/>
        <w:jc w:val="both"/>
        <w:rPr>
          <w:sz w:val="24"/>
        </w:rPr>
      </w:pPr>
      <w:proofErr w:type="gramStart"/>
      <w:r>
        <w:rPr>
          <w:sz w:val="24"/>
        </w:rPr>
        <w:t>Помощь, оказанная не специалистом, должна быть только помощью, проведенной до врача, а не вместо врача, и должна включать следующее: временную остановку кровотечения, перевязку раны (ожога), иммобилизацию (неподвижную фиксацию) при тяжелых травмах, оживляющие мероприятия (искусственное дыхание, закрытый массаж сердца), выдачу обезболивающих и других средств при общеизвестных заболеваниях, перенос и перевозку пострадавших.</w:t>
      </w:r>
      <w:proofErr w:type="gramEnd"/>
    </w:p>
    <w:p w:rsidR="00D7507A" w:rsidRDefault="00D7507A" w:rsidP="00D7507A">
      <w:pPr>
        <w:numPr>
          <w:ilvl w:val="1"/>
          <w:numId w:val="1"/>
        </w:numPr>
        <w:adjustRightInd w:val="0"/>
        <w:jc w:val="both"/>
        <w:rPr>
          <w:sz w:val="24"/>
        </w:rPr>
      </w:pPr>
      <w:r>
        <w:rPr>
          <w:sz w:val="24"/>
        </w:rPr>
        <w:t>Для постановки работы по оказанию первой помощи в мэрии городского округа Тольятти организованы санитарные посты, оборудованные аптечками первой медицинской помощи, назначены лица, ответственные за состояние и систематическое пополнение средств, хранящихся в аптечках первой медицинской помощи. Места расположения санитарных постов (кабинеты) обозначены опознавательными знаками.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реанимации (оживления) пострадавших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искусственного дыхания способом "изо рта в рот" или "изо рта в нос".</w:t>
      </w:r>
    </w:p>
    <w:p w:rsidR="00D7507A" w:rsidRDefault="00D7507A" w:rsidP="00D7507A">
      <w:pPr>
        <w:pStyle w:val="ConsNormal"/>
        <w:numPr>
          <w:ilvl w:val="2"/>
          <w:numId w:val="1"/>
        </w:numPr>
        <w:tabs>
          <w:tab w:val="clear" w:pos="1260"/>
          <w:tab w:val="num" w:pos="1134"/>
        </w:tabs>
        <w:ind w:left="1134" w:hanging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Искусственное дыхание следует производить, если пострадавший не дышит или дышит с трудом (редко, судорожно) или если дыхание постепенно ухудшается.</w:t>
      </w:r>
    </w:p>
    <w:p w:rsidR="00D7507A" w:rsidRDefault="00D7507A" w:rsidP="00D7507A">
      <w:pPr>
        <w:pStyle w:val="ConsNormal"/>
        <w:numPr>
          <w:ilvl w:val="2"/>
          <w:numId w:val="1"/>
        </w:numPr>
        <w:tabs>
          <w:tab w:val="clear" w:pos="1260"/>
          <w:tab w:val="num" w:pos="1134"/>
        </w:tabs>
        <w:ind w:left="1134" w:hanging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следует продолжать делать искусственное дыхание после появления самостоятельного.</w:t>
      </w:r>
    </w:p>
    <w:p w:rsidR="00D7507A" w:rsidRDefault="00D7507A" w:rsidP="00D7507A">
      <w:pPr>
        <w:pStyle w:val="ConsNormal"/>
        <w:numPr>
          <w:ilvl w:val="2"/>
          <w:numId w:val="1"/>
        </w:numPr>
        <w:tabs>
          <w:tab w:val="clear" w:pos="1260"/>
          <w:tab w:val="num" w:pos="1134"/>
        </w:tabs>
        <w:ind w:left="1134" w:hanging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Приступая к искусственному дыханию, </w:t>
      </w: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помощь обязан:</w:t>
      </w:r>
    </w:p>
    <w:p w:rsidR="00D7507A" w:rsidRDefault="00D7507A" w:rsidP="00D7507A">
      <w:pPr>
        <w:pStyle w:val="ConsNormal"/>
        <w:numPr>
          <w:ilvl w:val="1"/>
          <w:numId w:val="10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возможности уложить пострадавшего на спину;</w:t>
      </w:r>
    </w:p>
    <w:p w:rsidR="00D7507A" w:rsidRDefault="00D7507A" w:rsidP="00D7507A">
      <w:pPr>
        <w:pStyle w:val="ConsNormal"/>
        <w:numPr>
          <w:ilvl w:val="1"/>
          <w:numId w:val="11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освободить пострадавшего от стесняющей дыхание одежды (снять шарф, расстегнуть ворот, брючный ремень и т.п.);</w:t>
      </w:r>
    </w:p>
    <w:p w:rsidR="00D7507A" w:rsidRDefault="00D7507A" w:rsidP="00D7507A">
      <w:pPr>
        <w:pStyle w:val="ConsNormal"/>
        <w:numPr>
          <w:ilvl w:val="1"/>
          <w:numId w:val="12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освободить рот пострадавшего от посторонних предметов;</w:t>
      </w:r>
    </w:p>
    <w:p w:rsidR="00D7507A" w:rsidRDefault="00D7507A" w:rsidP="00D7507A">
      <w:pPr>
        <w:pStyle w:val="ConsNormal"/>
        <w:numPr>
          <w:ilvl w:val="1"/>
          <w:numId w:val="13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крепко стиснутом рте, раскрыв его, выдвинуть нижнюю челюсть вперед, делая это так, чтобы нижние зубы находились впереди </w:t>
      </w:r>
      <w:proofErr w:type="gramStart"/>
      <w:r>
        <w:rPr>
          <w:rFonts w:ascii="Times New Roman" w:hAnsi="Times New Roman"/>
          <w:sz w:val="24"/>
        </w:rPr>
        <w:t>верхних</w:t>
      </w:r>
      <w:proofErr w:type="gramEnd"/>
      <w:r>
        <w:rPr>
          <w:rFonts w:ascii="Times New Roman" w:hAnsi="Times New Roman"/>
          <w:sz w:val="24"/>
        </w:rPr>
        <w:t>. Если таким образом рот раскрыть не удается, то следует осторожно вставить между задними коренными зубами (у угла рта) дощечку, металлическую пластинку или ручку ложки и т.п. и разжать зубы;</w:t>
      </w:r>
    </w:p>
    <w:p w:rsidR="00D7507A" w:rsidRDefault="00D7507A" w:rsidP="00D7507A">
      <w:pPr>
        <w:pStyle w:val="ConsNormal"/>
        <w:numPr>
          <w:ilvl w:val="1"/>
          <w:numId w:val="14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 сбоку от головы пострадавшего, одну руку подсунуть под шею, а ладонью другой руки надавить на лоб, максимально запрокидывая голову;</w:t>
      </w:r>
    </w:p>
    <w:p w:rsidR="00D7507A" w:rsidRDefault="00D7507A" w:rsidP="00D7507A">
      <w:pPr>
        <w:pStyle w:val="ConsNormal"/>
        <w:numPr>
          <w:ilvl w:val="1"/>
          <w:numId w:val="15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наклониться к лицу пострадавшего, сделать глубокий вдох открытым ртом, полностью плотно охватить губами открытый рот пострадавшего и сделать энергичный выдох (одновременно закрыв нос пострадавшего щекой или пальцами руки). Вдувание воздуха можно производить через марлю, платок, специальное приспособление "воздуховод" и т.п.;</w:t>
      </w:r>
    </w:p>
    <w:p w:rsidR="00D7507A" w:rsidRDefault="00D7507A" w:rsidP="00D7507A">
      <w:pPr>
        <w:pStyle w:val="ConsNormal"/>
        <w:numPr>
          <w:ilvl w:val="1"/>
          <w:numId w:val="16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секундный интервал между искусственными вдохами (время каждого вдувания воздуха - 1,5 - 2 с);</w:t>
      </w:r>
    </w:p>
    <w:p w:rsidR="00D7507A" w:rsidRDefault="00D7507A" w:rsidP="00D7507A">
      <w:pPr>
        <w:pStyle w:val="ConsNormal"/>
        <w:numPr>
          <w:ilvl w:val="1"/>
          <w:numId w:val="17"/>
        </w:numPr>
        <w:tabs>
          <w:tab w:val="clear" w:pos="900"/>
          <w:tab w:val="num" w:pos="1134"/>
        </w:tabs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восстановления у пострадавшего самостоятельного дыхания прекратить искусственное дыхание и уложить пострадавшего в устойчивое боковое положение (поворот головы, туловища и плеч осуществляется одновременно).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Наружный массаж сердца.</w:t>
      </w:r>
    </w:p>
    <w:p w:rsidR="00D7507A" w:rsidRDefault="00D7507A" w:rsidP="00D7507A">
      <w:pPr>
        <w:pStyle w:val="ConsNormal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Наружный массаж сердца производят при остановке сердечной деятельности, характеризующейся: бледностью или </w:t>
      </w:r>
      <w:proofErr w:type="spellStart"/>
      <w:r>
        <w:rPr>
          <w:rFonts w:ascii="Times New Roman" w:hAnsi="Times New Roman"/>
          <w:sz w:val="24"/>
        </w:rPr>
        <w:t>синюшностью</w:t>
      </w:r>
      <w:proofErr w:type="spellEnd"/>
      <w:r>
        <w:rPr>
          <w:rFonts w:ascii="Times New Roman" w:hAnsi="Times New Roman"/>
          <w:sz w:val="24"/>
        </w:rPr>
        <w:t xml:space="preserve"> кожных покровов, отсутствием пульса на сонных артериях, потерей сознания, прекращением или нарушением дыхания (судорожные вдохи).</w:t>
      </w:r>
    </w:p>
    <w:p w:rsidR="00D7507A" w:rsidRDefault="00D7507A" w:rsidP="00D7507A">
      <w:pPr>
        <w:pStyle w:val="ConsNormal"/>
        <w:numPr>
          <w:ilvl w:val="2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Проводящий наружный массаж сердца обязан: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уложить пострадавшего на ровное жесткое основание (пол, скамья и т.п.);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расположиться сбоку от пострадавшего и сделать два быстрых энергичных вдувания способом "изо рта в рот" или "изо рта в нос";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положить ладонь одной руки (чаще левой) на нижнюю половину грудины (отступив на 3 </w:t>
      </w:r>
      <w:proofErr w:type="gramStart"/>
      <w:r>
        <w:rPr>
          <w:rFonts w:ascii="Times New Roman" w:hAnsi="Times New Roman"/>
          <w:sz w:val="24"/>
        </w:rPr>
        <w:t>поперечных</w:t>
      </w:r>
      <w:proofErr w:type="gramEnd"/>
      <w:r>
        <w:rPr>
          <w:rFonts w:ascii="Times New Roman" w:hAnsi="Times New Roman"/>
          <w:sz w:val="24"/>
        </w:rPr>
        <w:t xml:space="preserve"> пальца выше ее нижнего края). Ладонь второй руки наложить поверх первой. Пальцы рук не касаются поверхности тела пострадавшего;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надавливать быстрыми толчками (руки выпрямлены в локтевых суставах) на грудину, смещая ее строго вертикально вниз на 4 - 5 см, с продолжительностью надавливания не более 0,5 сек. и с интервалом надавливания не более 0,5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каждые 2 глубоких вдувания воздуха производить 15 надавливаний на грудину;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участии в реанимации двух человек проводить соотношение "дыхание - массаж" как 1:5 (т.е. после глубокого вдувания проводить пять надавливаний на грудную клетку);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реанимации одним человеком через каждые 2 минуты прерывать массаж сердца на 2 - 3 с и проверять пульс на сонной артерии пострадавшего;</w:t>
      </w:r>
    </w:p>
    <w:p w:rsidR="00D7507A" w:rsidRDefault="00D7507A" w:rsidP="00D7507A">
      <w:pPr>
        <w:pStyle w:val="ConsNormal"/>
        <w:numPr>
          <w:ilvl w:val="0"/>
          <w:numId w:val="18"/>
        </w:numPr>
        <w:tabs>
          <w:tab w:val="clear" w:pos="1260"/>
          <w:tab w:val="num" w:pos="1134"/>
        </w:tabs>
        <w:ind w:left="1134" w:hanging="23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при появлении пульса прекратить наружный массаж сердца и продолжать искусственное дыхание до появления самостоятельного дыхания.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ранении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Рана - это повреждение целости кожи, слизистой оболочки или органа.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Оказывающий первую помощь должен помнить, что:</w:t>
      </w:r>
    </w:p>
    <w:p w:rsidR="00D7507A" w:rsidRDefault="00D7507A" w:rsidP="00D7507A">
      <w:pPr>
        <w:pStyle w:val="ConsNormal"/>
        <w:numPr>
          <w:ilvl w:val="1"/>
          <w:numId w:val="19"/>
        </w:numPr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помощь нужно чисто вымытыми с мылом руками или, если этого сделать нельзя, следует смазать пальцы йодной настойкой. Прикасаться к самой ране, даже вымытыми руками, запрещается;</w:t>
      </w:r>
    </w:p>
    <w:p w:rsidR="00D7507A" w:rsidRDefault="00D7507A" w:rsidP="00D7507A">
      <w:pPr>
        <w:pStyle w:val="ConsNormal"/>
        <w:numPr>
          <w:ilvl w:val="1"/>
          <w:numId w:val="19"/>
        </w:numPr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нельзя промывать рану водой или лекарственными средствами, заливать йодом или спиртом, засыпать порошком, покрывать мазями, накладывать вату непосредственно на рану;</w:t>
      </w:r>
    </w:p>
    <w:p w:rsidR="00D7507A" w:rsidRDefault="00D7507A" w:rsidP="00D7507A">
      <w:pPr>
        <w:pStyle w:val="ConsNormal"/>
        <w:numPr>
          <w:ilvl w:val="1"/>
          <w:numId w:val="19"/>
        </w:numPr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обширных ранах конечностей их необходимо иммобилизовать (неподвижно зафиксировать).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оказания первой помощи при ранениях необходимо:</w:t>
      </w:r>
    </w:p>
    <w:p w:rsidR="00D7507A" w:rsidRDefault="00D7507A" w:rsidP="00D7507A">
      <w:pPr>
        <w:pStyle w:val="ConsNormal"/>
        <w:numPr>
          <w:ilvl w:val="1"/>
          <w:numId w:val="20"/>
        </w:numPr>
        <w:tabs>
          <w:tab w:val="clear" w:pos="786"/>
          <w:tab w:val="num" w:pos="1134"/>
        </w:tabs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вскрыть имеющийся в аптечке первой помощи индивидуальный пакет;</w:t>
      </w:r>
    </w:p>
    <w:p w:rsidR="00D7507A" w:rsidRDefault="00D7507A" w:rsidP="00D7507A">
      <w:pPr>
        <w:pStyle w:val="ConsNormal"/>
        <w:numPr>
          <w:ilvl w:val="1"/>
          <w:numId w:val="20"/>
        </w:numPr>
        <w:tabs>
          <w:tab w:val="clear" w:pos="786"/>
          <w:tab w:val="num" w:pos="1134"/>
        </w:tabs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наложить стерильный перевязочный материал на рану (не касаясь руками той части повязки, которая накладывается непосредственно на рану) и закрепить его бинтом;</w:t>
      </w:r>
    </w:p>
    <w:p w:rsidR="00D7507A" w:rsidRDefault="00D7507A" w:rsidP="00D7507A">
      <w:pPr>
        <w:pStyle w:val="ConsNormal"/>
        <w:numPr>
          <w:ilvl w:val="1"/>
          <w:numId w:val="20"/>
        </w:numPr>
        <w:tabs>
          <w:tab w:val="clear" w:pos="786"/>
          <w:tab w:val="num" w:pos="1134"/>
        </w:tabs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отсутствии индивидуального пакета для перевязки используют чистый носовой платок, чистую ткань и т.п.;</w:t>
      </w:r>
    </w:p>
    <w:p w:rsidR="00D7507A" w:rsidRDefault="00D7507A" w:rsidP="00D7507A">
      <w:pPr>
        <w:pStyle w:val="ConsNormal"/>
        <w:numPr>
          <w:ilvl w:val="1"/>
          <w:numId w:val="20"/>
        </w:numPr>
        <w:tabs>
          <w:tab w:val="clear" w:pos="786"/>
          <w:tab w:val="num" w:pos="1134"/>
        </w:tabs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дезинфицирующих средств (йодная настойка, спирт, перекись водорода, бензин) необходимо обработать ими края раны;</w:t>
      </w:r>
    </w:p>
    <w:p w:rsidR="00D7507A" w:rsidRDefault="00D7507A" w:rsidP="00D7507A">
      <w:pPr>
        <w:pStyle w:val="ConsNormal"/>
        <w:numPr>
          <w:ilvl w:val="1"/>
          <w:numId w:val="21"/>
        </w:numPr>
        <w:tabs>
          <w:tab w:val="clear" w:pos="786"/>
          <w:tab w:val="num" w:pos="1134"/>
        </w:tabs>
        <w:ind w:left="113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пострадавшему обезболивающие средства.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</w:tabs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загрязнении раны землей необходимо срочно обратиться к врачу (для введения противостолбнячной сыворотки).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средних и тяжелых ранениях необходимо доставить пострадавшего в </w:t>
      </w:r>
      <w:r>
        <w:rPr>
          <w:rFonts w:ascii="Times New Roman" w:hAnsi="Times New Roman"/>
          <w:sz w:val="24"/>
        </w:rPr>
        <w:lastRenderedPageBreak/>
        <w:t>медпункт или лечебное учреждение.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проникающих ранениях грудной полости необходимо осуществлять транспортировку пострадавших на носилках в положении "лежа" с поднятой головной частью или в положении "полусидя".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87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проникающих ранениях области живота необходимо осуществлять транспортировку пострадавшего на носилках в положении "лежа".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кровотечении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Кровотечение - это истечение крови из сосуда в результате его травмы или осложнения некоторых заболеваний.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ранении вены на конечности последнюю необходимо поднять вверх и затем наложить давящую стерильную повязку. При невозможности остановки кровотечения вышеуказанным методом следует сдавить ниже места ранения кровеносные сосуды пальцем, наложить жгут, согнуть конечность в суставе или использовать закрутку.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Артериальное кровотечение можно остановить, как и венозное. При кровотечении из крупной артерии (при недостаточности наложения давящей повязки) необходимо наложить жгут выше места кровотечения.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наложения жгута или закрутки необходимо написать записку с указанием времени их наложения и вложить ее в повязку (под бинт или жгут).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Держать наложенный жгут больше 1,5 - 2,0 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>е допускается, т.к. это может привести к омертвению обескровленной конечности.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 возникновении боли от наложения жгута его необходимо на 10 - 15 мин. снять. Для этого перед снятием жгута прижимают пальцем артерию, по которой кровь идет к ране; распускать жгут следует медленно; по истечении 10 - 15 минут жгут накладывают снова.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Через 1 ч, даже если пострадавший может вытерпеть боль от жгута, все равно его следует обязательно снять на 10 - 15 мин.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средних и сильных венозных и артериальных кровотечениях пострадавших необходимо доставить в медпункт или любое лечебное учреждение.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ожогах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Ожоги различают:</w:t>
      </w:r>
    </w:p>
    <w:p w:rsidR="00D7507A" w:rsidRDefault="00D7507A" w:rsidP="00D7507A">
      <w:pPr>
        <w:pStyle w:val="ConsNormal"/>
        <w:numPr>
          <w:ilvl w:val="1"/>
          <w:numId w:val="22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термические</w:t>
      </w:r>
      <w:proofErr w:type="gramEnd"/>
      <w:r>
        <w:rPr>
          <w:rFonts w:ascii="Times New Roman" w:hAnsi="Times New Roman"/>
          <w:sz w:val="24"/>
        </w:rPr>
        <w:t xml:space="preserve"> - вызванные огнем, паром, горячими предметами, солнечными лучами, кварцем и др.;</w:t>
      </w:r>
    </w:p>
    <w:p w:rsidR="00D7507A" w:rsidRDefault="00D7507A" w:rsidP="00D7507A">
      <w:pPr>
        <w:pStyle w:val="ConsNormal"/>
        <w:numPr>
          <w:ilvl w:val="1"/>
          <w:numId w:val="23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химические</w:t>
      </w:r>
      <w:proofErr w:type="gramEnd"/>
      <w:r>
        <w:rPr>
          <w:rFonts w:ascii="Times New Roman" w:hAnsi="Times New Roman"/>
          <w:sz w:val="24"/>
        </w:rPr>
        <w:t xml:space="preserve"> - вызванные действием кислот и щелочей;</w:t>
      </w:r>
    </w:p>
    <w:p w:rsidR="00D7507A" w:rsidRDefault="00D7507A" w:rsidP="00D7507A">
      <w:pPr>
        <w:pStyle w:val="ConsNormal"/>
        <w:numPr>
          <w:ilvl w:val="1"/>
          <w:numId w:val="24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электрические - вызванные воздействием электрического тока.</w:t>
      </w:r>
      <w:proofErr w:type="gramEnd"/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первую помощь пострадавшим при термических и электрических ожогах обязан:</w:t>
      </w:r>
    </w:p>
    <w:p w:rsidR="00D7507A" w:rsidRDefault="00D7507A" w:rsidP="00D7507A">
      <w:pPr>
        <w:pStyle w:val="ConsNormal"/>
        <w:numPr>
          <w:ilvl w:val="1"/>
          <w:numId w:val="25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вывести пострадавшего из зоны действия источника высокой температуры;</w:t>
      </w:r>
    </w:p>
    <w:p w:rsidR="00D7507A" w:rsidRDefault="00D7507A" w:rsidP="00D7507A">
      <w:pPr>
        <w:pStyle w:val="ConsNormal"/>
        <w:numPr>
          <w:ilvl w:val="1"/>
          <w:numId w:val="26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потушить горящие части одежды (набросить любую ткань, одеяло и т.п. или сбить пламя водой);</w:t>
      </w:r>
    </w:p>
    <w:p w:rsidR="00D7507A" w:rsidRDefault="00D7507A" w:rsidP="00D7507A">
      <w:pPr>
        <w:pStyle w:val="ConsNormal"/>
        <w:numPr>
          <w:ilvl w:val="1"/>
          <w:numId w:val="27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пострадавшему болеутоляющие средства;</w:t>
      </w:r>
    </w:p>
    <w:p w:rsidR="00D7507A" w:rsidRDefault="00D7507A" w:rsidP="00D7507A">
      <w:pPr>
        <w:pStyle w:val="ConsNormal"/>
        <w:numPr>
          <w:ilvl w:val="1"/>
          <w:numId w:val="28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обожженные места наложить стерильную повязку, при обширных ожогах прикрыть ожоговую поверхность чистой марлей или проглаженной простыней;</w:t>
      </w:r>
    </w:p>
    <w:p w:rsidR="00D7507A" w:rsidRDefault="00D7507A" w:rsidP="00D7507A">
      <w:pPr>
        <w:pStyle w:val="ConsNormal"/>
        <w:numPr>
          <w:ilvl w:val="1"/>
          <w:numId w:val="28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ожогах глаз делать холодные примочки из раствора борной кислоты (1/2 чайной ложки кислоты на стакан воды);</w:t>
      </w:r>
    </w:p>
    <w:p w:rsidR="00D7507A" w:rsidRDefault="00D7507A" w:rsidP="00D7507A">
      <w:pPr>
        <w:pStyle w:val="ConsNormal"/>
        <w:numPr>
          <w:ilvl w:val="1"/>
          <w:numId w:val="28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доставить пострадавшего в медпункт.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первую помощь при химических ожогах обязан: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попадании твердых частичек химических веществ на пораженные участки тела удалить их тампоном или ватой;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немедленно промыть пораженное место большим количеством чистой холодной </w:t>
      </w:r>
      <w:r>
        <w:rPr>
          <w:rFonts w:ascii="Times New Roman" w:hAnsi="Times New Roman"/>
          <w:sz w:val="24"/>
        </w:rPr>
        <w:lastRenderedPageBreak/>
        <w:t>воды (в течение 10 - 15 мин.);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ожоге кожи кислотой делать примочки (повязку) с раствором питьевой соды (1 чайная ложка соды на стакан воды);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ожоге кожи щелочью делать примочки (повязку) с раствором борной кислоты (1 чайная ложка на стакан воды) или со слабым раствором уксусной кислоты (1 чайная ложка столового уксуса на стакан воды);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попадании жидкости или паров кислоты в глаза или полость рта промыть их большим количеством воды, а затем раствором питьевой соды (1/2 чайной ложки на стакан воды);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попадании брызг или паров щелочи в глаза или полость рта промыть пораженные места большим количеством воды, а затем раствором борной кислоты (1/2 чайной ложки на стакан воды);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попадании кислоты или щелочи в пищевод дать выпить не более 3 стаканов воды, уложить и тепло укрыть пострадавшего;</w:t>
      </w:r>
    </w:p>
    <w:p w:rsidR="00D7507A" w:rsidRDefault="00D7507A" w:rsidP="00D7507A">
      <w:pPr>
        <w:pStyle w:val="ConsNormal"/>
        <w:numPr>
          <w:ilvl w:val="1"/>
          <w:numId w:val="29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тяжелых случаях доставить пострадавшего в медпункт или любое лечебное учреждение.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Запрещается:</w:t>
      </w:r>
    </w:p>
    <w:p w:rsidR="00D7507A" w:rsidRDefault="00D7507A" w:rsidP="00D7507A">
      <w:pPr>
        <w:pStyle w:val="ConsNormal"/>
        <w:numPr>
          <w:ilvl w:val="1"/>
          <w:numId w:val="30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касаться руками обожженных участков тела;</w:t>
      </w:r>
    </w:p>
    <w:p w:rsidR="00D7507A" w:rsidRDefault="00D7507A" w:rsidP="00D7507A">
      <w:pPr>
        <w:pStyle w:val="ConsNormal"/>
        <w:numPr>
          <w:ilvl w:val="1"/>
          <w:numId w:val="30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смазывать мазями или присыпать порошками обожженные участки кожи и слизистых поверхностей;</w:t>
      </w:r>
    </w:p>
    <w:p w:rsidR="00D7507A" w:rsidRDefault="00D7507A" w:rsidP="00D7507A">
      <w:pPr>
        <w:pStyle w:val="ConsNormal"/>
        <w:numPr>
          <w:ilvl w:val="1"/>
          <w:numId w:val="30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срывать одежду и обувь с обожженного места.</w:t>
      </w:r>
    </w:p>
    <w:p w:rsidR="00D7507A" w:rsidRDefault="00D7507A" w:rsidP="00D7507A">
      <w:pPr>
        <w:pStyle w:val="ConsNormal"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пострадавшему от действия электрического тока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первую помощь должен: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освободить пострадавшего от действия электрического тока, соблюдая меры предосторожности (при отделении пострадавшего от токоведущих частей нужно обязательно использовать сухую одежду или сухие предметы, не проводящие электрический ток);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отсутствии сознания уложить пострадавшего, расстегнуть одежду, создать приток свежего воздуха, поднести к носу ватку, смоченную раствором нашатырного спирта, проводить общее согревание;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приступить к искусственному дыханию;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реанимационные (оживляющие) мероприятия до восстановления действия жизненно важных органов или до проявления явных признаков смерти;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возникновении у пострадавшего рвоты повернуть его голову и плечи набок для удаления рвотных масс;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проведения реанимационных мероприятий обеспечить пострадавшему полный покой и вызвать медперсонал;</w:t>
      </w:r>
    </w:p>
    <w:p w:rsidR="00D7507A" w:rsidRDefault="00D7507A" w:rsidP="00D7507A">
      <w:pPr>
        <w:pStyle w:val="ConsNormal"/>
        <w:numPr>
          <w:ilvl w:val="1"/>
          <w:numId w:val="31"/>
        </w:num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необходимости транспортировать пострадавшего на носилках в положении "лежа".</w:t>
      </w:r>
    </w:p>
    <w:p w:rsidR="00D7507A" w:rsidRDefault="00D7507A" w:rsidP="00D7507A">
      <w:pPr>
        <w:pStyle w:val="ConsNormal"/>
        <w:numPr>
          <w:ilvl w:val="0"/>
          <w:numId w:val="1"/>
        </w:numPr>
        <w:spacing w:before="120" w:after="120"/>
        <w:ind w:left="896" w:right="1275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травмах: переломах, вывихах, ушибах и растяжениях связок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Насильственное повреждение организма, обусловленное внешними воздействиями, в результате чего нарушается здоровье, называется травмой.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Лиц, получивших тяжелые травмы, запрещается переносить до прибытия врача или другого квалифицированного лица, кроме случаев, когда их нужно вынести из опасного места.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Переломом называется нарушение целости кости.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Переломы характеризуются:</w:t>
      </w:r>
    </w:p>
    <w:p w:rsidR="00D7507A" w:rsidRDefault="00D7507A" w:rsidP="00D7507A">
      <w:pPr>
        <w:pStyle w:val="ConsNormal"/>
        <w:numPr>
          <w:ilvl w:val="1"/>
          <w:numId w:val="32"/>
        </w:numPr>
        <w:tabs>
          <w:tab w:val="clear" w:pos="786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резкой болью (усиливается при попытке изменить положение);</w:t>
      </w:r>
    </w:p>
    <w:p w:rsidR="00D7507A" w:rsidRDefault="00D7507A" w:rsidP="00D7507A">
      <w:pPr>
        <w:pStyle w:val="ConsNormal"/>
        <w:numPr>
          <w:ilvl w:val="1"/>
          <w:numId w:val="32"/>
        </w:numPr>
        <w:tabs>
          <w:tab w:val="clear" w:pos="786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деформацией кости (в результате смещения костных отломков);</w:t>
      </w:r>
    </w:p>
    <w:p w:rsidR="00D7507A" w:rsidRDefault="00D7507A" w:rsidP="00D7507A">
      <w:pPr>
        <w:pStyle w:val="ConsNormal"/>
        <w:numPr>
          <w:ilvl w:val="1"/>
          <w:numId w:val="32"/>
        </w:numPr>
        <w:tabs>
          <w:tab w:val="clear" w:pos="786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припухлостью места перелома.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помощь при переломах (вывихах) должен: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пострадавшему обезболивающие средства;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открытом переломе - остановить кровотечение, обработать рану, наложить повязку;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иммобилизацию (создание покоя) сломанной кости стандартными шинами или подручными материалами (фанера, доски, палки и т.п.);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конечности накладывать шины, фиксируя, по крайней мере, два сустава - одного выше, другого ниже места перелома (центр шины должен находиться у места перелома);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переломах (вывихах) плеча или предплечья зафиксировать травмированную руку в физиологическом (согнутом в локтевом суставе под углом 90°) положении, вложив в ладонь плотный комок ваты или бинта, руку подвесить к шее на косынке (бинте);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(вывихе) костей кисти и пальцев рук к широкой шине (шириной с ладонь и длиной от середины предплечья и до кончиков пальцев) прибинтовать кисть, вложив в ладонь комок ваты или бинта, руку подвесить к шее при помощи косынки (бинта);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(вывихе) бедренной кости наложить наружную шину от подмышки до пятки, а внутреннюю - от промежности до пятки (по возможности не приподнимая конечность). Транспортировку пострадавшего осуществлять на носилках;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(вывихе) костей голени фиксировать коленный и голеностопный суставы пораженной конечности. Транспортировку пострадавшего осуществлять на носилках;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(вывихе) ключицы положить в подмышечную впадину (на стороне травмы) небольшой кусочек ваты и прибинтовать к туловищу руку, согнутую под прямым углом;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повреждении позвоночника осторожно, не поднимая пострадавшего, подсунуть под его спину широкую доску, толстую фанеру и т.п. или повернуть пострадавшего лицом вниз, не прогибая туловища. Транспортировка только на носилках;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ребер туго забинтовать грудь или стянуть ее полотенцем во время выдоха;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переломе костей таза подсунуть под спину широкую доску, уложить пострадавшего в положение "лягушка" (согнуть ноги в коленях и развести в стороны, а стопы сдвинуть вместе, под колени подложить валик из одежды). Транспортировку пострадавшего осуществлять только на носилках;</w:t>
      </w:r>
    </w:p>
    <w:p w:rsidR="00D7507A" w:rsidRDefault="00D7507A" w:rsidP="00D7507A">
      <w:pPr>
        <w:pStyle w:val="ConsNormal"/>
        <w:numPr>
          <w:ilvl w:val="1"/>
          <w:numId w:val="33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месту перелома приложить "холод" (резиновый пузырь со льдом, грелку с холодной водой, холодные примочки и т.п.) для уменьшения боли.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Запрещаются любые попытки самостоятельного сопоставления костных отломков или вправление вывихов.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травме головы (могут наблюдаться: головная боль, потеря сознания, тошнота, рвота, кровотечение из ушей) необходимо:</w:t>
      </w:r>
      <w:proofErr w:type="gramEnd"/>
    </w:p>
    <w:p w:rsidR="00D7507A" w:rsidRDefault="00D7507A" w:rsidP="00D7507A">
      <w:pPr>
        <w:pStyle w:val="ConsNormal"/>
        <w:numPr>
          <w:ilvl w:val="1"/>
          <w:numId w:val="34"/>
        </w:numPr>
        <w:tabs>
          <w:tab w:val="clear" w:pos="928"/>
          <w:tab w:val="num" w:pos="851"/>
        </w:tabs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уложить пострадавшего на спину;</w:t>
      </w:r>
    </w:p>
    <w:p w:rsidR="00D7507A" w:rsidRDefault="00D7507A" w:rsidP="00D7507A">
      <w:pPr>
        <w:pStyle w:val="ConsNormal"/>
        <w:numPr>
          <w:ilvl w:val="1"/>
          <w:numId w:val="34"/>
        </w:numPr>
        <w:tabs>
          <w:tab w:val="clear" w:pos="928"/>
          <w:tab w:val="num" w:pos="851"/>
        </w:tabs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зафиксировать голову с двух сторон мягкими валиками и наложить тугую повязку;</w:t>
      </w:r>
    </w:p>
    <w:p w:rsidR="00D7507A" w:rsidRDefault="00D7507A" w:rsidP="00D7507A">
      <w:pPr>
        <w:pStyle w:val="ConsNormal"/>
        <w:numPr>
          <w:ilvl w:val="1"/>
          <w:numId w:val="34"/>
        </w:numPr>
        <w:tabs>
          <w:tab w:val="clear" w:pos="928"/>
          <w:tab w:val="num" w:pos="851"/>
        </w:tabs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наличии раны наложить стерильную повязку;</w:t>
      </w:r>
    </w:p>
    <w:p w:rsidR="00D7507A" w:rsidRDefault="00D7507A" w:rsidP="00D7507A">
      <w:pPr>
        <w:pStyle w:val="ConsNormal"/>
        <w:numPr>
          <w:ilvl w:val="1"/>
          <w:numId w:val="34"/>
        </w:numPr>
        <w:tabs>
          <w:tab w:val="clear" w:pos="928"/>
          <w:tab w:val="num" w:pos="851"/>
        </w:tabs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"холод";</w:t>
      </w:r>
    </w:p>
    <w:p w:rsidR="00D7507A" w:rsidRDefault="00D7507A" w:rsidP="00D7507A">
      <w:pPr>
        <w:pStyle w:val="ConsNormal"/>
        <w:numPr>
          <w:ilvl w:val="1"/>
          <w:numId w:val="34"/>
        </w:numPr>
        <w:tabs>
          <w:tab w:val="clear" w:pos="928"/>
          <w:tab w:val="num" w:pos="851"/>
        </w:tabs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покой;</w:t>
      </w:r>
    </w:p>
    <w:p w:rsidR="00D7507A" w:rsidRDefault="00D7507A" w:rsidP="00D7507A">
      <w:pPr>
        <w:pStyle w:val="ConsNormal"/>
        <w:numPr>
          <w:ilvl w:val="1"/>
          <w:numId w:val="34"/>
        </w:numPr>
        <w:tabs>
          <w:tab w:val="clear" w:pos="928"/>
          <w:tab w:val="num" w:pos="851"/>
        </w:tabs>
        <w:ind w:left="851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рвоте (в бессознательном состоянии) повернуть голову пострадавшего набок.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ушибах необходимо:</w:t>
      </w:r>
    </w:p>
    <w:p w:rsidR="00D7507A" w:rsidRDefault="00D7507A" w:rsidP="00D7507A">
      <w:pPr>
        <w:pStyle w:val="ConsNormal"/>
        <w:numPr>
          <w:ilvl w:val="1"/>
          <w:numId w:val="35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приложить холод к месту ушиба;</w:t>
      </w:r>
    </w:p>
    <w:p w:rsidR="00D7507A" w:rsidRDefault="00D7507A" w:rsidP="00D7507A">
      <w:pPr>
        <w:pStyle w:val="ConsNormal"/>
        <w:numPr>
          <w:ilvl w:val="1"/>
          <w:numId w:val="35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наложить тугую повязку;</w:t>
      </w:r>
    </w:p>
    <w:p w:rsidR="00D7507A" w:rsidRDefault="00D7507A" w:rsidP="00D7507A">
      <w:pPr>
        <w:pStyle w:val="ConsNormal"/>
        <w:numPr>
          <w:ilvl w:val="1"/>
          <w:numId w:val="35"/>
        </w:numPr>
        <w:ind w:hanging="2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покой.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  <w:tab w:val="num" w:pos="993"/>
        </w:tabs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растяжении связок необходимо:</w:t>
      </w:r>
    </w:p>
    <w:p w:rsidR="00D7507A" w:rsidRDefault="00D7507A" w:rsidP="00D7507A">
      <w:pPr>
        <w:pStyle w:val="ConsNormal"/>
        <w:numPr>
          <w:ilvl w:val="1"/>
          <w:numId w:val="36"/>
        </w:numPr>
        <w:tabs>
          <w:tab w:val="clear" w:pos="928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зафиксировать травмированную конечность при помощи бинтов, шин, подручных материалов и т.п.;</w:t>
      </w:r>
    </w:p>
    <w:p w:rsidR="00D7507A" w:rsidRDefault="00D7507A" w:rsidP="00D7507A">
      <w:pPr>
        <w:pStyle w:val="ConsNormal"/>
        <w:numPr>
          <w:ilvl w:val="1"/>
          <w:numId w:val="36"/>
        </w:numPr>
        <w:tabs>
          <w:tab w:val="clear" w:pos="928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покой травмированной конечности;</w:t>
      </w:r>
    </w:p>
    <w:p w:rsidR="00D7507A" w:rsidRDefault="00D7507A" w:rsidP="00D7507A">
      <w:pPr>
        <w:pStyle w:val="ConsNormal"/>
        <w:numPr>
          <w:ilvl w:val="1"/>
          <w:numId w:val="36"/>
        </w:numPr>
        <w:tabs>
          <w:tab w:val="clear" w:pos="928"/>
          <w:tab w:val="num" w:pos="851"/>
        </w:tabs>
        <w:ind w:left="851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приложить "холод" к месту травмы.</w:t>
      </w:r>
    </w:p>
    <w:p w:rsidR="00D7507A" w:rsidRDefault="00D7507A" w:rsidP="00D7507A">
      <w:pPr>
        <w:pStyle w:val="ConsNormal"/>
        <w:ind w:left="567" w:firstLine="0"/>
        <w:rPr>
          <w:rFonts w:ascii="Times New Roman" w:hAnsi="Times New Roman"/>
          <w:sz w:val="24"/>
        </w:rPr>
      </w:pPr>
    </w:p>
    <w:p w:rsidR="00D7507A" w:rsidRDefault="00D7507A" w:rsidP="00D7507A">
      <w:pPr>
        <w:pStyle w:val="ConsNormal"/>
        <w:ind w:left="567" w:firstLine="0"/>
        <w:rPr>
          <w:rFonts w:ascii="Times New Roman" w:hAnsi="Times New Roman"/>
          <w:sz w:val="24"/>
        </w:rPr>
      </w:pP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шоке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Шок (бесчувствие) - состояние организма в результате нарушения кровообращения, дыхания и обмена веществ. Это серьезная реакция организма на ранения, представляющая большую опасность для жизни человека.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  <w:tab w:val="num" w:pos="851"/>
        </w:tabs>
        <w:ind w:left="873" w:hanging="4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Признаками шока являются: бледность кожных покровов, помрачение (вплоть до потери) сознания, холодный пот, расширение зрачков, ускорение дыхания и пульса, падение кровяного давления. В тяжелых случаях может быть рвота, пепельный цвет лица, </w:t>
      </w:r>
      <w:proofErr w:type="spellStart"/>
      <w:r>
        <w:rPr>
          <w:rFonts w:ascii="Times New Roman" w:hAnsi="Times New Roman"/>
          <w:sz w:val="24"/>
        </w:rPr>
        <w:t>синюшность</w:t>
      </w:r>
      <w:proofErr w:type="spellEnd"/>
      <w:r>
        <w:rPr>
          <w:rFonts w:ascii="Times New Roman" w:hAnsi="Times New Roman"/>
          <w:sz w:val="24"/>
        </w:rPr>
        <w:t xml:space="preserve"> кожных покровов, непроизвольное </w:t>
      </w:r>
      <w:proofErr w:type="spellStart"/>
      <w:r>
        <w:rPr>
          <w:rFonts w:ascii="Times New Roman" w:hAnsi="Times New Roman"/>
          <w:sz w:val="24"/>
        </w:rPr>
        <w:t>кал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и мочеиспускание.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873" w:hanging="44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первую помощь должен:</w:t>
      </w:r>
    </w:p>
    <w:p w:rsidR="00D7507A" w:rsidRDefault="00D7507A" w:rsidP="00D7507A">
      <w:pPr>
        <w:pStyle w:val="ConsNormal"/>
        <w:numPr>
          <w:ilvl w:val="1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оказать необходимую помощь, соответственную виду ранения (остановить кровотечение, иммобилизовать место перелома и т.п.);</w:t>
      </w:r>
    </w:p>
    <w:p w:rsidR="00D7507A" w:rsidRDefault="00D7507A" w:rsidP="00D7507A">
      <w:pPr>
        <w:pStyle w:val="ConsNormal"/>
        <w:numPr>
          <w:ilvl w:val="1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укутать пострадавшего одеялом, уложив его горизонтально с несколько опущенной головой;</w:t>
      </w:r>
    </w:p>
    <w:p w:rsidR="00D7507A" w:rsidRDefault="00D7507A" w:rsidP="00D7507A">
      <w:pPr>
        <w:pStyle w:val="ConsNormal"/>
        <w:numPr>
          <w:ilvl w:val="1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жажде (исключая ранения брюшной полости) необходимо дать выпить пострадавшему немного воды;</w:t>
      </w:r>
    </w:p>
    <w:p w:rsidR="00D7507A" w:rsidRDefault="00D7507A" w:rsidP="00D7507A">
      <w:pPr>
        <w:pStyle w:val="ConsNormal"/>
        <w:numPr>
          <w:ilvl w:val="1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немедленно вызвать квалифицированную медицинскую помощь;</w:t>
      </w:r>
    </w:p>
    <w:p w:rsidR="00D7507A" w:rsidRDefault="00D7507A" w:rsidP="00D7507A">
      <w:pPr>
        <w:pStyle w:val="ConsNormal"/>
        <w:numPr>
          <w:ilvl w:val="1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исключительно бережно транспортировать пострадавшего на носилках в лечебное учреждение.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отравлениях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  <w:tab w:val="num" w:pos="993"/>
        </w:tabs>
        <w:ind w:left="993" w:hanging="56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отравлении газами (угарный газ, пары бензина и т.п.) пострадавшие ощущают: головную боль, "стук в висках", "звон в ушах", общую слабость, головокружение, сонливость; в тяжелых случаях может быть возбужденное состояние, нарушение дыхания, расширение зрачков.</w:t>
      </w:r>
      <w:proofErr w:type="gramEnd"/>
    </w:p>
    <w:p w:rsidR="00D7507A" w:rsidRDefault="00D7507A" w:rsidP="00D7507A">
      <w:pPr>
        <w:pStyle w:val="ConsNormal"/>
        <w:numPr>
          <w:ilvl w:val="2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Оказывающий</w:t>
      </w:r>
      <w:proofErr w:type="gramEnd"/>
      <w:r>
        <w:rPr>
          <w:rFonts w:ascii="Times New Roman" w:hAnsi="Times New Roman"/>
          <w:sz w:val="24"/>
        </w:rPr>
        <w:t xml:space="preserve"> помощь должен: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вывести или вынести пострадавшего из загазованной зоны;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расстегнуть одежду и обеспечить приток свежего воздуха;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уложить пострадавшего, приподняв ноги (при отравлении угарным газом - строго горизонтально);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укрыть пострадавшего одеялом, одеждой и т.п.;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поднести к носу пострадавшего ватку, смоченную раствором нашатырного спирта;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выпить большое количество жидкости;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остановке дыхания приступить к искусственному дыханию;</w:t>
      </w:r>
    </w:p>
    <w:p w:rsidR="00D7507A" w:rsidRDefault="00D7507A" w:rsidP="00D7507A">
      <w:pPr>
        <w:pStyle w:val="ConsNormal"/>
        <w:numPr>
          <w:ilvl w:val="1"/>
          <w:numId w:val="38"/>
        </w:numPr>
        <w:tabs>
          <w:tab w:val="clear" w:pos="786"/>
          <w:tab w:val="num" w:pos="1276"/>
        </w:tabs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срочно вызвать квалифицированную медицинскую помощь.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  <w:tab w:val="num" w:pos="993"/>
        </w:tabs>
        <w:ind w:left="993" w:hanging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отравлениях испорченными продуктами (могут возникать головные боли, тошнота, рвота, боли в животе, общая слабость) необходимо: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дать выпить пострадавшему 3 - 4 стакана воды или розового раствора марганцовокислого калия с последующим вызовом рвоты;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повторять промывание 2 - 3 раза;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пострадавшему активированный уголь (таблетки);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напоить пострадавшего теплым чаем;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уложить и тепло укрыть пострадавшего;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нарушении дыхания и остановке сердечной деятельности приступить к проведению искусственного дыхания и наружного массажа сердца;</w:t>
      </w:r>
    </w:p>
    <w:p w:rsidR="00D7507A" w:rsidRDefault="00D7507A" w:rsidP="00D7507A">
      <w:pPr>
        <w:pStyle w:val="ConsNormal"/>
        <w:numPr>
          <w:ilvl w:val="1"/>
          <w:numId w:val="39"/>
        </w:numPr>
        <w:ind w:left="1276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доставить пострадавшего в медпункт.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обмороке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9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Обморок - это внезапная, кратковременная потеря сознания (от нескольких секунд до нескольких минут).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9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Обморок может возникать в результате: испуга, сильной боли, кровотечения, резкой смены положения тела (из горизонтального в </w:t>
      </w:r>
      <w:proofErr w:type="gramStart"/>
      <w:r>
        <w:rPr>
          <w:rFonts w:ascii="Times New Roman" w:hAnsi="Times New Roman"/>
          <w:sz w:val="24"/>
        </w:rPr>
        <w:t>вертикальное</w:t>
      </w:r>
      <w:proofErr w:type="gramEnd"/>
      <w:r>
        <w:rPr>
          <w:rFonts w:ascii="Times New Roman" w:hAnsi="Times New Roman"/>
          <w:sz w:val="24"/>
        </w:rPr>
        <w:t xml:space="preserve"> и т.д.).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9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обмороке у пострадавшего наблюдается: обильный пот, похолодание конечностей, слабый и частый пульс, ослабленное дыхание, бледность кожных покровов.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9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Оказывая первую помощь при обмороке, необходимо:</w:t>
      </w:r>
    </w:p>
    <w:p w:rsidR="00D7507A" w:rsidRDefault="00D7507A" w:rsidP="00D7507A">
      <w:pPr>
        <w:pStyle w:val="ConsNormal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уложить пострадавшего на спину, опустить голову, приподнять ноги;</w:t>
      </w:r>
    </w:p>
    <w:p w:rsidR="00D7507A" w:rsidRDefault="00D7507A" w:rsidP="00D7507A">
      <w:pPr>
        <w:pStyle w:val="ConsNormal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расстегнуть одежду и обеспечить приток свежего воздуха;</w:t>
      </w:r>
    </w:p>
    <w:p w:rsidR="00D7507A" w:rsidRDefault="00D7507A" w:rsidP="00D7507A">
      <w:pPr>
        <w:pStyle w:val="ConsNormal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смочить лицо холодной водой;</w:t>
      </w:r>
    </w:p>
    <w:p w:rsidR="00D7507A" w:rsidRDefault="00D7507A" w:rsidP="00D7507A">
      <w:pPr>
        <w:pStyle w:val="ConsNormal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поднести к носу ватку, смоченную раствором нашатырного спирта;</w:t>
      </w:r>
    </w:p>
    <w:p w:rsidR="00D7507A" w:rsidRDefault="00D7507A" w:rsidP="00D7507A">
      <w:pPr>
        <w:pStyle w:val="ConsNormal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слегка похлопать по щекам;</w:t>
      </w:r>
    </w:p>
    <w:p w:rsidR="00D7507A" w:rsidRDefault="00D7507A" w:rsidP="00D7507A">
      <w:pPr>
        <w:pStyle w:val="ConsNormal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выведения пострадавшего из обморочного состояния дать потерпевшему крепкий чай, кофе;</w:t>
      </w:r>
    </w:p>
    <w:p w:rsidR="00D7507A" w:rsidRDefault="00D7507A" w:rsidP="00D7507A">
      <w:pPr>
        <w:pStyle w:val="ConsNormal"/>
        <w:numPr>
          <w:ilvl w:val="1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повторном обмороке вызвать квалифицированную медицинскую помощь;</w:t>
      </w:r>
    </w:p>
    <w:p w:rsidR="00D7507A" w:rsidRDefault="00D7507A" w:rsidP="00D7507A">
      <w:pPr>
        <w:pStyle w:val="ConsNormal"/>
        <w:numPr>
          <w:ilvl w:val="1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транспортировать пострадавшего на носилках.</w:t>
      </w:r>
    </w:p>
    <w:p w:rsidR="00D7507A" w:rsidRDefault="00D7507A" w:rsidP="00D7507A">
      <w:pPr>
        <w:pStyle w:val="ConsNormal"/>
        <w:widowControl/>
        <w:numPr>
          <w:ilvl w:val="0"/>
          <w:numId w:val="1"/>
        </w:numPr>
        <w:spacing w:before="120" w:after="120"/>
        <w:ind w:left="896" w:hanging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 помощь при тепловом и солнечном ударах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  <w:tab w:val="num" w:pos="993"/>
        </w:tabs>
        <w:ind w:left="993" w:hanging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Тепловой и </w:t>
      </w:r>
      <w:proofErr w:type="gramStart"/>
      <w:r>
        <w:rPr>
          <w:rFonts w:ascii="Times New Roman" w:hAnsi="Times New Roman"/>
          <w:sz w:val="24"/>
        </w:rPr>
        <w:t>солнечный</w:t>
      </w:r>
      <w:proofErr w:type="gramEnd"/>
      <w:r>
        <w:rPr>
          <w:rFonts w:ascii="Times New Roman" w:hAnsi="Times New Roman"/>
          <w:sz w:val="24"/>
        </w:rPr>
        <w:t xml:space="preserve"> удары возникают в результате значительного перегревания организма и, вследствие этого, значительного прилива крови к головному мозгу.</w:t>
      </w:r>
    </w:p>
    <w:p w:rsidR="00D7507A" w:rsidRDefault="00D7507A" w:rsidP="00D7507A">
      <w:pPr>
        <w:pStyle w:val="ConsNormal"/>
        <w:numPr>
          <w:ilvl w:val="1"/>
          <w:numId w:val="1"/>
        </w:numPr>
        <w:tabs>
          <w:tab w:val="clear" w:pos="876"/>
          <w:tab w:val="num" w:pos="993"/>
        </w:tabs>
        <w:ind w:left="993" w:hanging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Тепловой и солнечный удары характеризуются возникновением: общей слабости, ощущением жара, покраснением кожи, обильным потоотделением, учащенным сердцебиением (частота пульса 100 - 120 ударов в минуту), головокружением, головной болью, тошнотой (иногда рвотой), повышением температуры тела до 38 - 40 °C. В тяжелых случаях возможно помрачение или полная потеря сознания, бред, мышечные судороги, нарушения дыхания и кровообращения.</w:t>
      </w:r>
    </w:p>
    <w:p w:rsidR="00D7507A" w:rsidRDefault="00D7507A" w:rsidP="00D7507A">
      <w:pPr>
        <w:pStyle w:val="ConsNormal"/>
        <w:numPr>
          <w:ilvl w:val="1"/>
          <w:numId w:val="1"/>
        </w:numPr>
        <w:ind w:left="993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тепловом и солнечном ударах необходимо: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немедленно перенести пострадавшего в прохладное помещение;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уложить пострадавшего на спину, подложив под голову подушку (сверток из одежды и т.п.);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снять или расстегнуть одежду;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смочить голову и грудь холодной водой;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положить холодные примочки или лед на голову (лоб, теменную область, затылок), паховые, подключичные, подколенные, подмышечные области (места сосредоточения многих сосудов);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сохраненном сознании дать выпить крепкого холодного чая или холодной подсоленной воды;</w:t>
      </w:r>
    </w:p>
    <w:p w:rsidR="00D7507A" w:rsidRDefault="00D7507A" w:rsidP="00D7507A">
      <w:pPr>
        <w:pStyle w:val="ConsNormal"/>
        <w:numPr>
          <w:ilvl w:val="1"/>
          <w:numId w:val="40"/>
        </w:numPr>
        <w:tabs>
          <w:tab w:val="clear" w:pos="786"/>
          <w:tab w:val="num" w:pos="993"/>
        </w:tabs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нарушении дыхания и кровообращения провести весь комплекс реанимационных мероприятий (искусственное дыхание и наружный массаж сердца).</w:t>
      </w:r>
    </w:p>
    <w:p w:rsidR="00D7507A" w:rsidRDefault="00D7507A" w:rsidP="00D7507A"/>
    <w:p w:rsidR="00D7507A" w:rsidRDefault="00D7507A" w:rsidP="00D7507A"/>
    <w:p w:rsidR="007E198B" w:rsidRDefault="007E198B"/>
    <w:p w:rsidR="007E198B" w:rsidRPr="007E198B" w:rsidRDefault="007E198B" w:rsidP="007E198B"/>
    <w:p w:rsidR="007E198B" w:rsidRPr="007E198B" w:rsidRDefault="007E198B" w:rsidP="007E198B"/>
    <w:p w:rsidR="007E198B" w:rsidRPr="007E198B" w:rsidRDefault="007E198B" w:rsidP="007E198B"/>
    <w:p w:rsidR="007E198B" w:rsidRPr="007E198B" w:rsidRDefault="007E198B" w:rsidP="007E198B"/>
    <w:p w:rsidR="007E198B" w:rsidRPr="007E198B" w:rsidRDefault="007E198B" w:rsidP="007E198B"/>
    <w:p w:rsidR="007E198B" w:rsidRPr="007E198B" w:rsidRDefault="007E198B" w:rsidP="007E198B"/>
    <w:p w:rsidR="007E198B" w:rsidRDefault="007E198B" w:rsidP="007E198B"/>
    <w:p w:rsidR="00406060" w:rsidRPr="008B6278" w:rsidRDefault="007E198B" w:rsidP="007E198B">
      <w:pPr>
        <w:tabs>
          <w:tab w:val="left" w:pos="1140"/>
        </w:tabs>
        <w:rPr>
          <w:sz w:val="24"/>
          <w:szCs w:val="24"/>
        </w:rPr>
      </w:pPr>
      <w:r>
        <w:tab/>
      </w:r>
      <w:r w:rsidR="008B6278" w:rsidRPr="008B6278">
        <w:rPr>
          <w:sz w:val="24"/>
          <w:szCs w:val="24"/>
        </w:rPr>
        <w:t xml:space="preserve">Председатель </w:t>
      </w:r>
      <w:proofErr w:type="spellStart"/>
      <w:r w:rsidR="008B6278" w:rsidRPr="008B6278">
        <w:rPr>
          <w:sz w:val="24"/>
          <w:szCs w:val="24"/>
        </w:rPr>
        <w:t>Рескома</w:t>
      </w:r>
      <w:proofErr w:type="spellEnd"/>
    </w:p>
    <w:p w:rsidR="007E198B" w:rsidRDefault="007E198B" w:rsidP="007E198B">
      <w:pPr>
        <w:tabs>
          <w:tab w:val="left" w:pos="1140"/>
        </w:tabs>
      </w:pPr>
    </w:p>
    <w:p w:rsidR="007E198B" w:rsidRDefault="007E198B" w:rsidP="007E198B">
      <w:pPr>
        <w:tabs>
          <w:tab w:val="left" w:pos="1140"/>
        </w:tabs>
      </w:pPr>
    </w:p>
    <w:p w:rsidR="007E198B" w:rsidRDefault="007E198B" w:rsidP="007E198B">
      <w:pPr>
        <w:tabs>
          <w:tab w:val="left" w:pos="1140"/>
        </w:tabs>
      </w:pPr>
    </w:p>
    <w:p w:rsidR="007E198B" w:rsidRDefault="007E198B" w:rsidP="007E198B">
      <w:pPr>
        <w:tabs>
          <w:tab w:val="left" w:pos="1140"/>
        </w:tabs>
      </w:pPr>
    </w:p>
    <w:p w:rsidR="007E198B" w:rsidRDefault="007E198B" w:rsidP="007E198B">
      <w:pPr>
        <w:tabs>
          <w:tab w:val="left" w:pos="1140"/>
        </w:tabs>
      </w:pPr>
    </w:p>
    <w:p w:rsidR="007E198B" w:rsidRDefault="007E198B" w:rsidP="007E198B">
      <w:pPr>
        <w:tabs>
          <w:tab w:val="left" w:pos="1140"/>
        </w:tabs>
      </w:pPr>
    </w:p>
    <w:p w:rsidR="007E198B" w:rsidRPr="008B6278" w:rsidRDefault="007E198B" w:rsidP="007E198B">
      <w:pPr>
        <w:tabs>
          <w:tab w:val="left" w:pos="1140"/>
        </w:tabs>
        <w:rPr>
          <w:sz w:val="24"/>
          <w:szCs w:val="24"/>
        </w:rPr>
      </w:pPr>
      <w:r>
        <w:t xml:space="preserve">                    </w:t>
      </w:r>
      <w:r w:rsidR="008B6278">
        <w:t xml:space="preserve"> </w:t>
      </w:r>
      <w:r>
        <w:t xml:space="preserve"> </w:t>
      </w:r>
      <w:r w:rsidRPr="008B6278">
        <w:rPr>
          <w:sz w:val="24"/>
          <w:szCs w:val="24"/>
        </w:rPr>
        <w:t>Инспектор</w:t>
      </w:r>
      <w:r w:rsidR="008B6278" w:rsidRPr="008B6278">
        <w:rPr>
          <w:sz w:val="24"/>
          <w:szCs w:val="24"/>
        </w:rPr>
        <w:t xml:space="preserve"> по охране труда</w:t>
      </w:r>
    </w:p>
    <w:sectPr w:rsidR="007E198B" w:rsidRPr="008B6278" w:rsidSect="0040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31"/>
    <w:multiLevelType w:val="multilevel"/>
    <w:tmpl w:val="674EAD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0BC411D0"/>
    <w:multiLevelType w:val="multilevel"/>
    <w:tmpl w:val="191A7F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0D157DA1"/>
    <w:multiLevelType w:val="multilevel"/>
    <w:tmpl w:val="A01002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D7D2D97"/>
    <w:multiLevelType w:val="multilevel"/>
    <w:tmpl w:val="46E41A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0F445526"/>
    <w:multiLevelType w:val="multilevel"/>
    <w:tmpl w:val="916A30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0FDC1BD8"/>
    <w:multiLevelType w:val="multilevel"/>
    <w:tmpl w:val="D99E18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12351CC1"/>
    <w:multiLevelType w:val="hybridMultilevel"/>
    <w:tmpl w:val="E25092E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0E6662"/>
    <w:multiLevelType w:val="multilevel"/>
    <w:tmpl w:val="F8CC2B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1B2D5006"/>
    <w:multiLevelType w:val="multilevel"/>
    <w:tmpl w:val="622E05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1CA2315A"/>
    <w:multiLevelType w:val="multilevel"/>
    <w:tmpl w:val="F998F5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1D2371B8"/>
    <w:multiLevelType w:val="multilevel"/>
    <w:tmpl w:val="038683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0173A76"/>
    <w:multiLevelType w:val="multilevel"/>
    <w:tmpl w:val="04EE9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33E32C0"/>
    <w:multiLevelType w:val="multilevel"/>
    <w:tmpl w:val="543843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80D33CA"/>
    <w:multiLevelType w:val="multilevel"/>
    <w:tmpl w:val="0368ED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33476B85"/>
    <w:multiLevelType w:val="multilevel"/>
    <w:tmpl w:val="489C0D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336315F1"/>
    <w:multiLevelType w:val="multilevel"/>
    <w:tmpl w:val="D16EFB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38F07FC2"/>
    <w:multiLevelType w:val="multilevel"/>
    <w:tmpl w:val="169E2B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>
    <w:nsid w:val="43055BBE"/>
    <w:multiLevelType w:val="multilevel"/>
    <w:tmpl w:val="830AB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44C205F4"/>
    <w:multiLevelType w:val="multilevel"/>
    <w:tmpl w:val="1A50B5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46B42E96"/>
    <w:multiLevelType w:val="multilevel"/>
    <w:tmpl w:val="C7DCB5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4B3C13F4"/>
    <w:multiLevelType w:val="multilevel"/>
    <w:tmpl w:val="45100D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4EDF1436"/>
    <w:multiLevelType w:val="multilevel"/>
    <w:tmpl w:val="0B2E65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2">
    <w:nsid w:val="50AC1058"/>
    <w:multiLevelType w:val="multilevel"/>
    <w:tmpl w:val="42A642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3">
    <w:nsid w:val="574C3FF5"/>
    <w:multiLevelType w:val="multilevel"/>
    <w:tmpl w:val="9BA82C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4">
    <w:nsid w:val="58C11B8F"/>
    <w:multiLevelType w:val="multilevel"/>
    <w:tmpl w:val="C0A62B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>
    <w:nsid w:val="614B33F4"/>
    <w:multiLevelType w:val="multilevel"/>
    <w:tmpl w:val="A322E4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640272D2"/>
    <w:multiLevelType w:val="multilevel"/>
    <w:tmpl w:val="78DC27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66ED5EB7"/>
    <w:multiLevelType w:val="multilevel"/>
    <w:tmpl w:val="CE02AE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8">
    <w:nsid w:val="66FA44A2"/>
    <w:multiLevelType w:val="multilevel"/>
    <w:tmpl w:val="7D664C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67934414"/>
    <w:multiLevelType w:val="multilevel"/>
    <w:tmpl w:val="B55887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6C682691"/>
    <w:multiLevelType w:val="multilevel"/>
    <w:tmpl w:val="797875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6CBD4BF8"/>
    <w:multiLevelType w:val="multilevel"/>
    <w:tmpl w:val="409E6F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2">
    <w:nsid w:val="6D441609"/>
    <w:multiLevelType w:val="multilevel"/>
    <w:tmpl w:val="188C2F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3">
    <w:nsid w:val="71395E45"/>
    <w:multiLevelType w:val="multilevel"/>
    <w:tmpl w:val="990E16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4">
    <w:nsid w:val="71AE6ACC"/>
    <w:multiLevelType w:val="multilevel"/>
    <w:tmpl w:val="B3BCEA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74801C41"/>
    <w:multiLevelType w:val="multilevel"/>
    <w:tmpl w:val="62D029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783C64B0"/>
    <w:multiLevelType w:val="multilevel"/>
    <w:tmpl w:val="EF2882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7">
    <w:nsid w:val="7D144C9A"/>
    <w:multiLevelType w:val="multilevel"/>
    <w:tmpl w:val="F3BAE18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>
    <w:nsid w:val="7D903FD0"/>
    <w:multiLevelType w:val="multilevel"/>
    <w:tmpl w:val="B6BE1D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>
    <w:nsid w:val="7E24086D"/>
    <w:multiLevelType w:val="multilevel"/>
    <w:tmpl w:val="02F0089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19"/>
  </w:num>
  <w:num w:numId="5">
    <w:abstractNumId w:val="27"/>
  </w:num>
  <w:num w:numId="6">
    <w:abstractNumId w:val="23"/>
  </w:num>
  <w:num w:numId="7">
    <w:abstractNumId w:val="39"/>
  </w:num>
  <w:num w:numId="8">
    <w:abstractNumId w:val="33"/>
  </w:num>
  <w:num w:numId="9">
    <w:abstractNumId w:val="1"/>
  </w:num>
  <w:num w:numId="10">
    <w:abstractNumId w:val="17"/>
  </w:num>
  <w:num w:numId="11">
    <w:abstractNumId w:val="25"/>
  </w:num>
  <w:num w:numId="12">
    <w:abstractNumId w:val="0"/>
  </w:num>
  <w:num w:numId="13">
    <w:abstractNumId w:val="2"/>
  </w:num>
  <w:num w:numId="14">
    <w:abstractNumId w:val="4"/>
  </w:num>
  <w:num w:numId="15">
    <w:abstractNumId w:val="24"/>
  </w:num>
  <w:num w:numId="16">
    <w:abstractNumId w:val="10"/>
  </w:num>
  <w:num w:numId="17">
    <w:abstractNumId w:val="9"/>
  </w:num>
  <w:num w:numId="18">
    <w:abstractNumId w:val="6"/>
  </w:num>
  <w:num w:numId="19">
    <w:abstractNumId w:val="31"/>
  </w:num>
  <w:num w:numId="20">
    <w:abstractNumId w:val="28"/>
  </w:num>
  <w:num w:numId="21">
    <w:abstractNumId w:val="8"/>
  </w:num>
  <w:num w:numId="22">
    <w:abstractNumId w:val="22"/>
  </w:num>
  <w:num w:numId="23">
    <w:abstractNumId w:val="30"/>
  </w:num>
  <w:num w:numId="24">
    <w:abstractNumId w:val="37"/>
  </w:num>
  <w:num w:numId="25">
    <w:abstractNumId w:val="34"/>
  </w:num>
  <w:num w:numId="26">
    <w:abstractNumId w:val="38"/>
  </w:num>
  <w:num w:numId="27">
    <w:abstractNumId w:val="11"/>
  </w:num>
  <w:num w:numId="28">
    <w:abstractNumId w:val="16"/>
  </w:num>
  <w:num w:numId="29">
    <w:abstractNumId w:val="21"/>
  </w:num>
  <w:num w:numId="30">
    <w:abstractNumId w:val="35"/>
  </w:num>
  <w:num w:numId="31">
    <w:abstractNumId w:val="7"/>
  </w:num>
  <w:num w:numId="32">
    <w:abstractNumId w:val="3"/>
  </w:num>
  <w:num w:numId="33">
    <w:abstractNumId w:val="15"/>
  </w:num>
  <w:num w:numId="34">
    <w:abstractNumId w:val="36"/>
  </w:num>
  <w:num w:numId="35">
    <w:abstractNumId w:val="5"/>
  </w:num>
  <w:num w:numId="36">
    <w:abstractNumId w:val="32"/>
  </w:num>
  <w:num w:numId="37">
    <w:abstractNumId w:val="26"/>
  </w:num>
  <w:num w:numId="38">
    <w:abstractNumId w:val="13"/>
  </w:num>
  <w:num w:numId="39">
    <w:abstractNumId w:val="2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7A"/>
    <w:rsid w:val="003F3BF8"/>
    <w:rsid w:val="00406060"/>
    <w:rsid w:val="00756446"/>
    <w:rsid w:val="007E198B"/>
    <w:rsid w:val="008B6278"/>
    <w:rsid w:val="009B4DD7"/>
    <w:rsid w:val="00D7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D7507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5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2956</Words>
  <Characters>16850</Characters>
  <Application>Microsoft Office Word</Application>
  <DocSecurity>0</DocSecurity>
  <Lines>140</Lines>
  <Paragraphs>39</Paragraphs>
  <ScaleCrop>false</ScaleCrop>
  <Company>Microsoft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2011-11-25T06:35:00Z</dcterms:created>
  <dcterms:modified xsi:type="dcterms:W3CDTF">2011-11-25T07:25:00Z</dcterms:modified>
</cp:coreProperties>
</file>